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1F" w:rsidRPr="00877AED" w:rsidRDefault="00C70994" w:rsidP="00877AED">
      <w:pPr>
        <w:widowControl/>
        <w:pBdr>
          <w:bottom w:val="single" w:sz="6" w:space="8" w:color="E7E7EB"/>
        </w:pBdr>
        <w:shd w:val="clear" w:color="auto" w:fill="FFFFFF"/>
        <w:spacing w:after="210"/>
        <w:jc w:val="center"/>
        <w:outlineLvl w:val="1"/>
        <w:rPr>
          <w:rFonts w:ascii="Helvetica" w:eastAsia="宋体" w:hAnsi="Helvetica" w:cs="宋体" w:hint="eastAsia"/>
          <w:b/>
          <w:color w:val="000000"/>
          <w:kern w:val="0"/>
          <w:sz w:val="32"/>
          <w:szCs w:val="32"/>
        </w:rPr>
      </w:pPr>
      <w:r w:rsidRPr="00C70994">
        <w:rPr>
          <w:rFonts w:ascii="Helvetica" w:eastAsia="宋体" w:hAnsi="Helvetica" w:cs="宋体"/>
          <w:b/>
          <w:color w:val="000000"/>
          <w:kern w:val="0"/>
          <w:sz w:val="32"/>
          <w:szCs w:val="32"/>
        </w:rPr>
        <w:t>质检总局特种设备局关于在全国推广应用移动式压力容器公共服务信息追溯平台的通知</w:t>
      </w:r>
    </w:p>
    <w:p w:rsidR="00C70994" w:rsidRDefault="00C70994" w:rsidP="00C70994">
      <w:pPr>
        <w:jc w:val="center"/>
        <w:rPr>
          <w:rFonts w:hint="eastAsia"/>
        </w:rPr>
      </w:pPr>
      <w:r>
        <w:rPr>
          <w:rFonts w:hint="eastAsia"/>
        </w:rPr>
        <w:t>（质检特函〔</w:t>
      </w:r>
      <w:r>
        <w:rPr>
          <w:rFonts w:hint="eastAsia"/>
        </w:rPr>
        <w:t>2017</w:t>
      </w:r>
      <w:r>
        <w:rPr>
          <w:rFonts w:hint="eastAsia"/>
        </w:rPr>
        <w:t>〕</w:t>
      </w:r>
      <w:r>
        <w:rPr>
          <w:rFonts w:hint="eastAsia"/>
        </w:rPr>
        <w:t>38</w:t>
      </w:r>
      <w:r>
        <w:rPr>
          <w:rFonts w:hint="eastAsia"/>
        </w:rPr>
        <w:t>号）</w:t>
      </w:r>
    </w:p>
    <w:p w:rsidR="00C70994" w:rsidRDefault="00C70994" w:rsidP="00C70994">
      <w:pPr>
        <w:jc w:val="center"/>
        <w:rPr>
          <w:rFonts w:hint="eastAsia"/>
        </w:rPr>
      </w:pPr>
    </w:p>
    <w:p w:rsidR="00C70994" w:rsidRDefault="00C70994" w:rsidP="00C70994">
      <w:pPr>
        <w:rPr>
          <w:rFonts w:hint="eastAsia"/>
        </w:rPr>
      </w:pPr>
      <w:r>
        <w:rPr>
          <w:rFonts w:hint="eastAsia"/>
        </w:rPr>
        <w:t>各省、自治区、直辖市质量技术监督局（市场监督管理部门）：</w:t>
      </w:r>
    </w:p>
    <w:p w:rsidR="00C70994" w:rsidRDefault="00C70994" w:rsidP="00C70994">
      <w:pPr>
        <w:rPr>
          <w:rFonts w:hint="eastAsia"/>
        </w:rPr>
      </w:pPr>
    </w:p>
    <w:p w:rsidR="00C70994" w:rsidRDefault="00C70994" w:rsidP="00EC050E">
      <w:pPr>
        <w:spacing w:beforeLines="50" w:before="156"/>
        <w:ind w:firstLineChars="200" w:firstLine="420"/>
        <w:rPr>
          <w:rFonts w:hint="eastAsia"/>
        </w:rPr>
      </w:pPr>
      <w:r>
        <w:rPr>
          <w:rFonts w:hint="eastAsia"/>
        </w:rPr>
        <w:t>移动式压力容器（以下简称移动容器）是在全国范围内流动使用的高危险性特种设备，为贯彻落实《国务院办公厅关于加快推进重要产品追溯体系建设的意见》（国办发</w:t>
      </w:r>
      <w:r>
        <w:rPr>
          <w:rFonts w:hint="eastAsia"/>
        </w:rPr>
        <w:t>[2015]95</w:t>
      </w:r>
      <w:r>
        <w:rPr>
          <w:rFonts w:hint="eastAsia"/>
        </w:rPr>
        <w:t>号），推动移动容器产品安全质量追溯体系建设，总局建立了全国移动式压力容器公共服务信息追溯平台（以下简称信息平台，网址：</w:t>
      </w:r>
      <w:r>
        <w:rPr>
          <w:rFonts w:hint="eastAsia"/>
        </w:rPr>
        <w:t>http://tsyd.cnse.gov.cn</w:t>
      </w:r>
      <w:r>
        <w:rPr>
          <w:rFonts w:hint="eastAsia"/>
        </w:rPr>
        <w:t>），并在全国部分省份开展了试点应用工作，根据试点应用的反馈情况，目前信息平台已具备在全国推广使用的条件。我局决定今年在全国范围内推广应用信息平台，现将有关事项通知如下：</w:t>
      </w:r>
    </w:p>
    <w:p w:rsidR="00C70994" w:rsidRPr="00EC050E" w:rsidRDefault="00C70994" w:rsidP="00EC050E">
      <w:pPr>
        <w:spacing w:beforeLines="50" w:before="156"/>
        <w:rPr>
          <w:rFonts w:hint="eastAsia"/>
          <w:b/>
        </w:rPr>
      </w:pPr>
      <w:r w:rsidRPr="00EC050E">
        <w:rPr>
          <w:rFonts w:hint="eastAsia"/>
          <w:b/>
        </w:rPr>
        <w:t>一、对移动式压力容器相关单位的要求</w:t>
      </w:r>
    </w:p>
    <w:p w:rsidR="00C70994" w:rsidRDefault="00C70994" w:rsidP="00EC050E">
      <w:pPr>
        <w:spacing w:beforeLines="50" w:before="156"/>
        <w:ind w:firstLineChars="200" w:firstLine="420"/>
        <w:rPr>
          <w:rFonts w:hint="eastAsia"/>
        </w:rPr>
      </w:pPr>
      <w:r>
        <w:rPr>
          <w:rFonts w:hint="eastAsia"/>
        </w:rPr>
        <w:t>移动容器相关单位是信息平台的使用主体，包括移动容器的制造单位、检验机构、使用单位、使用登记机关、充装单位等，上述单位应按照以下规定在信息平台上进行使用操作：</w:t>
      </w:r>
    </w:p>
    <w:p w:rsidR="00C70994" w:rsidRDefault="00C70994" w:rsidP="00EC050E">
      <w:pPr>
        <w:spacing w:beforeLines="50" w:before="156"/>
        <w:rPr>
          <w:rFonts w:hint="eastAsia"/>
        </w:rPr>
      </w:pPr>
      <w:r>
        <w:rPr>
          <w:rFonts w:hint="eastAsia"/>
        </w:rPr>
        <w:t>（一）制造单位。</w:t>
      </w:r>
    </w:p>
    <w:p w:rsidR="00C70994" w:rsidRDefault="00C70994" w:rsidP="00EC050E">
      <w:pPr>
        <w:spacing w:beforeLines="50" w:before="156"/>
        <w:rPr>
          <w:rFonts w:hint="eastAsia"/>
        </w:rPr>
      </w:pPr>
      <w:r>
        <w:rPr>
          <w:rFonts w:hint="eastAsia"/>
        </w:rPr>
        <w:t>1</w:t>
      </w:r>
      <w:r>
        <w:rPr>
          <w:rFonts w:hint="eastAsia"/>
        </w:rPr>
        <w:t>、制造单位在移动容器出厂时，除《移动式压力容器安全技术监察规程》规定的出厂资料外，还应向使用单位提供作为移动容器永久身份标识的金属二维码（电子铭牌）和随车电子合格证（</w:t>
      </w:r>
      <w:proofErr w:type="spellStart"/>
      <w:r>
        <w:rPr>
          <w:rFonts w:hint="eastAsia"/>
        </w:rPr>
        <w:t>UKey</w:t>
      </w:r>
      <w:proofErr w:type="spellEnd"/>
      <w:r>
        <w:rPr>
          <w:rFonts w:hint="eastAsia"/>
        </w:rPr>
        <w:t>）。制造单位应登录信息平台上传移动容器的产品数据并对随产品提供的移动容器金属二维码和随车电子合格证进行产品数据关联绑定。</w:t>
      </w:r>
    </w:p>
    <w:p w:rsidR="00C70994" w:rsidRDefault="00C70994" w:rsidP="00EC050E">
      <w:pPr>
        <w:spacing w:beforeLines="50" w:before="156"/>
        <w:rPr>
          <w:rFonts w:hint="eastAsia"/>
        </w:rPr>
      </w:pPr>
      <w:r>
        <w:rPr>
          <w:rFonts w:hint="eastAsia"/>
        </w:rPr>
        <w:t>2</w:t>
      </w:r>
      <w:r>
        <w:rPr>
          <w:rFonts w:hint="eastAsia"/>
        </w:rPr>
        <w:t>、对进口的移动容器，由进口产品安全质量监督检验机构提供金属二维码和随车电子检验合格证，并登录信息平台上传产品数据及进行关联绑定。</w:t>
      </w:r>
    </w:p>
    <w:p w:rsidR="00C70994" w:rsidRDefault="00C70994" w:rsidP="00EC050E">
      <w:pPr>
        <w:spacing w:beforeLines="50" w:before="156"/>
        <w:rPr>
          <w:rFonts w:hint="eastAsia"/>
        </w:rPr>
      </w:pPr>
      <w:r>
        <w:rPr>
          <w:rFonts w:hint="eastAsia"/>
        </w:rPr>
        <w:t>金属二维码的技术要求见附件</w:t>
      </w:r>
      <w:r>
        <w:rPr>
          <w:rFonts w:hint="eastAsia"/>
        </w:rPr>
        <w:t>1</w:t>
      </w:r>
      <w:r>
        <w:rPr>
          <w:rFonts w:hint="eastAsia"/>
        </w:rPr>
        <w:t>，随车电子（检验）合格证有关技术要求可登录信息平台查阅。</w:t>
      </w:r>
    </w:p>
    <w:p w:rsidR="00C70994" w:rsidRDefault="00C70994" w:rsidP="00EC050E">
      <w:pPr>
        <w:spacing w:beforeLines="50" w:before="156"/>
        <w:rPr>
          <w:rFonts w:hint="eastAsia"/>
        </w:rPr>
      </w:pPr>
      <w:r>
        <w:rPr>
          <w:rFonts w:hint="eastAsia"/>
        </w:rPr>
        <w:t>（二）检验机构。</w:t>
      </w:r>
    </w:p>
    <w:p w:rsidR="00C70994" w:rsidRDefault="00C70994" w:rsidP="00EC050E">
      <w:pPr>
        <w:spacing w:beforeLines="50" w:before="156"/>
        <w:rPr>
          <w:rFonts w:hint="eastAsia"/>
        </w:rPr>
      </w:pPr>
      <w:r>
        <w:rPr>
          <w:rFonts w:hint="eastAsia"/>
        </w:rPr>
        <w:t>1</w:t>
      </w:r>
      <w:r>
        <w:rPr>
          <w:rFonts w:hint="eastAsia"/>
        </w:rPr>
        <w:t>、定期检验机构在检验前应当在线查验申请定期检验的移动容器的产品信息和检验状态。对新制造的移动容器，检验机构应在完成检验后将定期检验结论上传信息平台并进行检验结论与二维码及电子合格证的绑定，并在检验合格的移动容器罐体侧面适合扫描的部位粘贴纸质二维码或者喷涂二维码（以下一并简称纸质二维码）检验标志。</w:t>
      </w:r>
    </w:p>
    <w:p w:rsidR="00C70994" w:rsidRDefault="00C70994" w:rsidP="00EC050E">
      <w:pPr>
        <w:spacing w:beforeLines="50" w:before="156"/>
        <w:rPr>
          <w:rFonts w:hint="eastAsia"/>
        </w:rPr>
      </w:pPr>
      <w:r>
        <w:rPr>
          <w:rFonts w:hint="eastAsia"/>
        </w:rPr>
        <w:t>2</w:t>
      </w:r>
      <w:r>
        <w:rPr>
          <w:rFonts w:hint="eastAsia"/>
        </w:rPr>
        <w:t>、对在用移动容器，定期检验机构开展检验以前，应根据在用移动容器使用登记证上的使用登记证编号或设备代码（原注册代码），在信息平台查询使用登记数据。如信息平台没有相关使用登记数据或数据不全，应征得使用登记机关同意后查清移动容器原始数据，将原始数据和《使用登记表》中相关数据补录入信息平台。检验合格后，检验机构应负责将检验结论数据录入信息平台，并将使用登记数据和检验结论数据与金属及纸质二维码、电子检验合格证（</w:t>
      </w:r>
      <w:proofErr w:type="spellStart"/>
      <w:r>
        <w:rPr>
          <w:rFonts w:hint="eastAsia"/>
        </w:rPr>
        <w:t>UKey</w:t>
      </w:r>
      <w:proofErr w:type="spellEnd"/>
      <w:r>
        <w:rPr>
          <w:rFonts w:hint="eastAsia"/>
        </w:rPr>
        <w:t>）进行关联绑定，同时在移动容器上安装与粘贴金属和纸质二维码。</w:t>
      </w:r>
    </w:p>
    <w:p w:rsidR="00C70994" w:rsidRDefault="00C70994" w:rsidP="00EC050E">
      <w:pPr>
        <w:spacing w:beforeLines="50" w:before="156"/>
        <w:rPr>
          <w:rFonts w:hint="eastAsia"/>
        </w:rPr>
      </w:pPr>
      <w:r>
        <w:rPr>
          <w:rFonts w:hint="eastAsia"/>
        </w:rPr>
        <w:t>纸质二维码的技术要求见附件</w:t>
      </w:r>
      <w:r>
        <w:rPr>
          <w:rFonts w:hint="eastAsia"/>
        </w:rPr>
        <w:t>2</w:t>
      </w:r>
      <w:r>
        <w:rPr>
          <w:rFonts w:hint="eastAsia"/>
        </w:rPr>
        <w:t>，二维码安装与粘贴要求可登录信息平台查阅。</w:t>
      </w:r>
    </w:p>
    <w:p w:rsidR="00C70994" w:rsidRDefault="00C70994" w:rsidP="00EC050E">
      <w:pPr>
        <w:spacing w:beforeLines="50" w:before="156"/>
        <w:rPr>
          <w:rFonts w:hint="eastAsia"/>
        </w:rPr>
      </w:pPr>
      <w:r>
        <w:rPr>
          <w:rFonts w:hint="eastAsia"/>
        </w:rPr>
        <w:lastRenderedPageBreak/>
        <w:t>（三）使用单位。</w:t>
      </w:r>
    </w:p>
    <w:p w:rsidR="00C70994" w:rsidRDefault="00C70994" w:rsidP="00EC050E">
      <w:pPr>
        <w:spacing w:beforeLines="50" w:before="156"/>
        <w:rPr>
          <w:rFonts w:hint="eastAsia"/>
        </w:rPr>
      </w:pPr>
      <w:r>
        <w:rPr>
          <w:rFonts w:hint="eastAsia"/>
        </w:rPr>
        <w:t>1</w:t>
      </w:r>
      <w:r>
        <w:rPr>
          <w:rFonts w:hint="eastAsia"/>
        </w:rPr>
        <w:t>、新购移动容器，使用单位申请办理使用登记前，应通过随车电子（检验）合格证登录信息平台将移动容器与使用单位账户绑定，录入使用登记机关所要求的相关信息，并在信息平台上提交使用登记证办理申请。</w:t>
      </w:r>
    </w:p>
    <w:p w:rsidR="00C70994" w:rsidRDefault="00C70994" w:rsidP="00EC050E">
      <w:pPr>
        <w:spacing w:beforeLines="50" w:before="156"/>
        <w:rPr>
          <w:rFonts w:hint="eastAsia"/>
        </w:rPr>
      </w:pPr>
      <w:r>
        <w:rPr>
          <w:rFonts w:hint="eastAsia"/>
        </w:rPr>
        <w:t>2</w:t>
      </w:r>
      <w:r>
        <w:rPr>
          <w:rFonts w:hint="eastAsia"/>
        </w:rPr>
        <w:t>、在用移动容器，使用单位应当在定期检验（年检或全面检验）有效期届满前一个月，向本省（市）内负责办理移动容器使用登记的特种设备安全监管部门（以下简称使用登记机关）认定的检验机构提出定期检验要求。检验机构负责向信息平台录入数据、发放金属与纸质二维码和电子检验合格证（金属二维码、电子检验合格证由使用单位自愿申请）。使用单位负责录入使用登记机关所要求的相关信息，并在信息平台上提交新版使用登记证办理申请。</w:t>
      </w:r>
    </w:p>
    <w:p w:rsidR="00C70994" w:rsidRDefault="00C70994" w:rsidP="00EC050E">
      <w:pPr>
        <w:spacing w:beforeLines="50" w:before="156"/>
        <w:rPr>
          <w:rFonts w:hint="eastAsia"/>
        </w:rPr>
      </w:pPr>
      <w:r>
        <w:rPr>
          <w:rFonts w:hint="eastAsia"/>
        </w:rPr>
        <w:t>办理了信息平台数据录入的使用单位可根据需要在本地或异地进行下次定期检验。</w:t>
      </w:r>
    </w:p>
    <w:p w:rsidR="00C70994" w:rsidRDefault="00C70994" w:rsidP="00EC050E">
      <w:pPr>
        <w:spacing w:beforeLines="50" w:before="156"/>
        <w:rPr>
          <w:rFonts w:hint="eastAsia"/>
        </w:rPr>
      </w:pPr>
      <w:r>
        <w:rPr>
          <w:rFonts w:hint="eastAsia"/>
        </w:rPr>
        <w:t>(</w:t>
      </w:r>
      <w:r>
        <w:rPr>
          <w:rFonts w:hint="eastAsia"/>
        </w:rPr>
        <w:t>四）使用登记机关。</w:t>
      </w:r>
    </w:p>
    <w:p w:rsidR="00C70994" w:rsidRDefault="00C70994" w:rsidP="00EC050E">
      <w:pPr>
        <w:spacing w:beforeLines="50" w:before="156"/>
        <w:rPr>
          <w:rFonts w:hint="eastAsia"/>
        </w:rPr>
      </w:pPr>
      <w:r>
        <w:rPr>
          <w:rFonts w:hint="eastAsia"/>
        </w:rPr>
        <w:t>1</w:t>
      </w:r>
      <w:r>
        <w:rPr>
          <w:rFonts w:hint="eastAsia"/>
        </w:rPr>
        <w:t>、使用登记机关应登录信息平台办理新制造的移动容器使用登记，制作并发放纸质使用登记证书，上传使用登记证</w:t>
      </w:r>
      <w:r>
        <w:rPr>
          <w:rFonts w:hint="eastAsia"/>
        </w:rPr>
        <w:t>(</w:t>
      </w:r>
      <w:r>
        <w:rPr>
          <w:rFonts w:hint="eastAsia"/>
        </w:rPr>
        <w:t>加盖公章后的扫描版或电子版</w:t>
      </w:r>
      <w:r>
        <w:rPr>
          <w:rFonts w:hint="eastAsia"/>
        </w:rPr>
        <w:t>)</w:t>
      </w:r>
      <w:r>
        <w:rPr>
          <w:rFonts w:hint="eastAsia"/>
        </w:rPr>
        <w:t>。使用登记证的式样应当满足《特种设备使用管理规则》（</w:t>
      </w:r>
      <w:r>
        <w:rPr>
          <w:rFonts w:hint="eastAsia"/>
        </w:rPr>
        <w:t>TSG 08-2017</w:t>
      </w:r>
      <w:r>
        <w:rPr>
          <w:rFonts w:hint="eastAsia"/>
        </w:rPr>
        <w:t>）附件</w:t>
      </w:r>
      <w:r>
        <w:rPr>
          <w:rFonts w:hint="eastAsia"/>
        </w:rPr>
        <w:t>A</w:t>
      </w:r>
      <w:r>
        <w:rPr>
          <w:rFonts w:hint="eastAsia"/>
        </w:rPr>
        <w:t>（式样一）的规定，其尺寸可根据实际情况适当缩小。</w:t>
      </w:r>
    </w:p>
    <w:p w:rsidR="00C70994" w:rsidRDefault="00C70994" w:rsidP="00EC050E">
      <w:pPr>
        <w:spacing w:beforeLines="50" w:before="156"/>
        <w:rPr>
          <w:rFonts w:hint="eastAsia"/>
        </w:rPr>
      </w:pPr>
      <w:r>
        <w:rPr>
          <w:rFonts w:hint="eastAsia"/>
        </w:rPr>
        <w:t>2</w:t>
      </w:r>
      <w:r>
        <w:rPr>
          <w:rFonts w:hint="eastAsia"/>
        </w:rPr>
        <w:t>、使用登记机关应登录信息平台换发在用移动容器使用登记证，制作并发放新版使用登记证书，上传使用登记证（加盖公章后的扫描版或电子版），同时收回注销在用移动容器的</w:t>
      </w:r>
      <w:r>
        <w:rPr>
          <w:rFonts w:hint="eastAsia"/>
        </w:rPr>
        <w:t>IC</w:t>
      </w:r>
      <w:r>
        <w:rPr>
          <w:rFonts w:hint="eastAsia"/>
        </w:rPr>
        <w:t>卡及配套的旧版移动式压力容器使用登记证。</w:t>
      </w:r>
      <w:r>
        <w:rPr>
          <w:rFonts w:hint="eastAsia"/>
        </w:rPr>
        <w:t xml:space="preserve">   </w:t>
      </w:r>
    </w:p>
    <w:p w:rsidR="00C70994" w:rsidRDefault="00C70994" w:rsidP="00EC050E">
      <w:pPr>
        <w:spacing w:beforeLines="50" w:before="156"/>
        <w:rPr>
          <w:rFonts w:hint="eastAsia"/>
        </w:rPr>
      </w:pPr>
      <w:r>
        <w:rPr>
          <w:rFonts w:hint="eastAsia"/>
        </w:rPr>
        <w:t>（五）充装单位。</w:t>
      </w:r>
    </w:p>
    <w:p w:rsidR="00C70994" w:rsidRDefault="00C70994" w:rsidP="00EC050E">
      <w:pPr>
        <w:spacing w:beforeLines="50" w:before="156"/>
        <w:rPr>
          <w:rFonts w:hint="eastAsia"/>
        </w:rPr>
      </w:pPr>
      <w:r>
        <w:rPr>
          <w:rFonts w:hint="eastAsia"/>
        </w:rPr>
        <w:t>充装单位在充装前应凭随车电子（检验）合格证或者二维码在线查验移动容器的检验状态，对未经检验和超期未检的移动容器禁止进行充装。对检验状态为正常的移动容器，充装单位可进行充装并将充装信息上传信息平台。</w:t>
      </w:r>
    </w:p>
    <w:p w:rsidR="00C70994" w:rsidRDefault="00C70994" w:rsidP="00EC050E">
      <w:pPr>
        <w:spacing w:beforeLines="50" w:before="156"/>
        <w:rPr>
          <w:rFonts w:hint="eastAsia"/>
        </w:rPr>
      </w:pPr>
      <w:r>
        <w:rPr>
          <w:rFonts w:hint="eastAsia"/>
        </w:rPr>
        <w:t>二、实施的具体要求</w:t>
      </w:r>
    </w:p>
    <w:p w:rsidR="00C70994" w:rsidRDefault="00C70994" w:rsidP="00EC050E">
      <w:pPr>
        <w:spacing w:beforeLines="50" w:before="156"/>
        <w:rPr>
          <w:rFonts w:hint="eastAsia"/>
        </w:rPr>
      </w:pPr>
      <w:r>
        <w:rPr>
          <w:rFonts w:hint="eastAsia"/>
        </w:rPr>
        <w:t>（一）各级质监部门要进一步认清移动容器安全的重要性和风险性，制定工作计划，明确职责分工和责任人，做好相关工作部署；同时要做好宣传工作，使辖区内移动容器制造单位、检验机构、使用单位、充装单位认识到“移动式压力容器公共服务信息追溯平台”建设的意义，充分了解文件相关要求，按规定操作使用信息平台，确保信息平台平稳运行。</w:t>
      </w:r>
    </w:p>
    <w:p w:rsidR="00C70994" w:rsidRDefault="00C70994" w:rsidP="00EC050E">
      <w:pPr>
        <w:spacing w:beforeLines="50" w:before="156"/>
        <w:rPr>
          <w:rFonts w:hint="eastAsia"/>
        </w:rPr>
      </w:pPr>
      <w:r>
        <w:rPr>
          <w:rFonts w:hint="eastAsia"/>
        </w:rPr>
        <w:t>（二）本文发布之日起，各移动容器制造企业应将新出厂移动容器的产品数据上传至信息平台并实现和产品数据的关联绑定。</w:t>
      </w:r>
      <w:r>
        <w:rPr>
          <w:rFonts w:hint="eastAsia"/>
        </w:rPr>
        <w:t>2017</w:t>
      </w:r>
      <w:r>
        <w:rPr>
          <w:rFonts w:hint="eastAsia"/>
        </w:rPr>
        <w:t>年</w:t>
      </w:r>
      <w:r>
        <w:rPr>
          <w:rFonts w:hint="eastAsia"/>
        </w:rPr>
        <w:t>9</w:t>
      </w:r>
      <w:r>
        <w:rPr>
          <w:rFonts w:hint="eastAsia"/>
        </w:rPr>
        <w:t>月</w:t>
      </w:r>
      <w:r>
        <w:rPr>
          <w:rFonts w:hint="eastAsia"/>
        </w:rPr>
        <w:t>1</w:t>
      </w:r>
      <w:r>
        <w:rPr>
          <w:rFonts w:hint="eastAsia"/>
        </w:rPr>
        <w:t>日起，未上传数据并实现关联绑定的移动容器不得出厂。</w:t>
      </w:r>
    </w:p>
    <w:p w:rsidR="00C70994" w:rsidRDefault="00C70994" w:rsidP="00EC050E">
      <w:pPr>
        <w:spacing w:beforeLines="50" w:before="156"/>
        <w:rPr>
          <w:rFonts w:hint="eastAsia"/>
        </w:rPr>
      </w:pPr>
      <w:r>
        <w:rPr>
          <w:rFonts w:hint="eastAsia"/>
        </w:rPr>
        <w:t>2017</w:t>
      </w:r>
      <w:r>
        <w:rPr>
          <w:rFonts w:hint="eastAsia"/>
        </w:rPr>
        <w:t>年</w:t>
      </w:r>
      <w:r>
        <w:rPr>
          <w:rFonts w:hint="eastAsia"/>
        </w:rPr>
        <w:t>12</w:t>
      </w:r>
      <w:r>
        <w:rPr>
          <w:rFonts w:hint="eastAsia"/>
        </w:rPr>
        <w:t>月</w:t>
      </w:r>
      <w:r>
        <w:rPr>
          <w:rFonts w:hint="eastAsia"/>
        </w:rPr>
        <w:t>31</w:t>
      </w:r>
      <w:r>
        <w:rPr>
          <w:rFonts w:hint="eastAsia"/>
        </w:rPr>
        <w:t>日前，全国各省（自治区、直辖市）的移动容器使用登记工作应全部通过信息平台办理，颁发新版使用登记证。</w:t>
      </w:r>
      <w:r>
        <w:rPr>
          <w:rFonts w:hint="eastAsia"/>
        </w:rPr>
        <w:t>2018</w:t>
      </w:r>
      <w:r>
        <w:rPr>
          <w:rFonts w:hint="eastAsia"/>
        </w:rPr>
        <w:t>年</w:t>
      </w:r>
      <w:r>
        <w:rPr>
          <w:rFonts w:hint="eastAsia"/>
        </w:rPr>
        <w:t>12</w:t>
      </w:r>
      <w:r>
        <w:rPr>
          <w:rFonts w:hint="eastAsia"/>
        </w:rPr>
        <w:t>月</w:t>
      </w:r>
      <w:r>
        <w:rPr>
          <w:rFonts w:hint="eastAsia"/>
        </w:rPr>
        <w:t>31</w:t>
      </w:r>
      <w:r>
        <w:rPr>
          <w:rFonts w:hint="eastAsia"/>
        </w:rPr>
        <w:t>日前，各省级质监部门应将旧版使用登记证换发为新版使用登记证。各省原“移动式压力容器</w:t>
      </w:r>
      <w:r>
        <w:rPr>
          <w:rFonts w:hint="eastAsia"/>
        </w:rPr>
        <w:t>IC</w:t>
      </w:r>
      <w:r>
        <w:rPr>
          <w:rFonts w:hint="eastAsia"/>
        </w:rPr>
        <w:t>卡登记证管理系统”中的在用移动容器数据原则上应完成导入或录入到新的信息平台中。</w:t>
      </w:r>
    </w:p>
    <w:p w:rsidR="00C70994" w:rsidRDefault="00C70994" w:rsidP="00EC050E">
      <w:pPr>
        <w:spacing w:beforeLines="50" w:before="156"/>
        <w:rPr>
          <w:rFonts w:hint="eastAsia"/>
        </w:rPr>
      </w:pPr>
      <w:r>
        <w:rPr>
          <w:rFonts w:hint="eastAsia"/>
        </w:rPr>
        <w:t>（三）制造单位可向信息平台技术支持单位订购随车电子合格证和金属二维码，也可以自行采购或制作，自行采购或制作的应当符合本通知及信息平台的技术要求。使用登记机关、检验机构可向旧版使用登记证及配套</w:t>
      </w:r>
      <w:r>
        <w:rPr>
          <w:rFonts w:hint="eastAsia"/>
        </w:rPr>
        <w:t>IC</w:t>
      </w:r>
      <w:r>
        <w:rPr>
          <w:rFonts w:hint="eastAsia"/>
        </w:rPr>
        <w:t>卡的发行单位订购随车电子（检验）合格证、金属二维码、纸质二维码和新版使用登记证书，也可自行制作。新版使用登记证及其全套信息化介</w:t>
      </w:r>
      <w:r>
        <w:rPr>
          <w:rFonts w:hint="eastAsia"/>
        </w:rPr>
        <w:lastRenderedPageBreak/>
        <w:t>质的订购费用不超过旧版使用登记证及配套</w:t>
      </w:r>
      <w:r>
        <w:rPr>
          <w:rFonts w:hint="eastAsia"/>
        </w:rPr>
        <w:t>IC</w:t>
      </w:r>
      <w:r>
        <w:rPr>
          <w:rFonts w:hint="eastAsia"/>
        </w:rPr>
        <w:t>卡的费用。</w:t>
      </w:r>
      <w:r>
        <w:rPr>
          <w:rFonts w:hint="eastAsia"/>
        </w:rPr>
        <w:t xml:space="preserve">   </w:t>
      </w:r>
    </w:p>
    <w:p w:rsidR="00C70994" w:rsidRDefault="00C70994" w:rsidP="00EC050E">
      <w:pPr>
        <w:spacing w:beforeLines="50" w:before="156"/>
        <w:rPr>
          <w:rFonts w:hint="eastAsia"/>
        </w:rPr>
      </w:pPr>
      <w:r>
        <w:rPr>
          <w:rFonts w:hint="eastAsia"/>
        </w:rPr>
        <w:t>为保证二维码数据的安全性和准确性，相关二维码数据统一由信息平台生成，自行采购或制作的单位应通过信息平台申请所需的二维码数据。</w:t>
      </w:r>
    </w:p>
    <w:p w:rsidR="00C70994" w:rsidRDefault="00C70994" w:rsidP="00EC050E">
      <w:pPr>
        <w:spacing w:beforeLines="50" w:before="156"/>
        <w:rPr>
          <w:rFonts w:hint="eastAsia"/>
        </w:rPr>
      </w:pPr>
      <w:r>
        <w:rPr>
          <w:rFonts w:hint="eastAsia"/>
        </w:rPr>
        <w:t>（四）信息平台用户登录方式分为认证电子数字密钥（</w:t>
      </w:r>
      <w:proofErr w:type="spellStart"/>
      <w:r>
        <w:rPr>
          <w:rFonts w:hint="eastAsia"/>
        </w:rPr>
        <w:t>Ukey</w:t>
      </w:r>
      <w:proofErr w:type="spellEnd"/>
      <w:r>
        <w:rPr>
          <w:rFonts w:hint="eastAsia"/>
        </w:rPr>
        <w:t>）用户和普通密码用户两类。使用登记机关应使用电子数字密钥进行登录。省级质监部门统一向平台技术支持单位免费领取规定数量的认证电子数字密钥。制造单位、检验机构、使用单位、充装单位可以使用普通密码登录，为了确保上传数据的安全性和可靠性，上述单位也可以申请使用认证电子数字密钥登录。信息平台技术支持单位负责向上述单位发行平台登录用认证电子数字密钥。</w:t>
      </w:r>
    </w:p>
    <w:p w:rsidR="00C70994" w:rsidRDefault="00C70994" w:rsidP="00EC050E">
      <w:pPr>
        <w:spacing w:beforeLines="50" w:before="156"/>
        <w:rPr>
          <w:rFonts w:hint="eastAsia"/>
        </w:rPr>
      </w:pPr>
      <w:r>
        <w:rPr>
          <w:rFonts w:hint="eastAsia"/>
        </w:rPr>
        <w:t>（五）原“移动式压力容器</w:t>
      </w:r>
      <w:r>
        <w:rPr>
          <w:rFonts w:hint="eastAsia"/>
        </w:rPr>
        <w:t>IC</w:t>
      </w:r>
      <w:r>
        <w:rPr>
          <w:rFonts w:hint="eastAsia"/>
        </w:rPr>
        <w:t>卡登记证管理系统”将于本文发布后停止更新。在两个系统平台并行使用过渡期内，相关单位仍可通过有效的</w:t>
      </w:r>
      <w:r>
        <w:rPr>
          <w:rFonts w:hint="eastAsia"/>
        </w:rPr>
        <w:t>IC</w:t>
      </w:r>
      <w:r>
        <w:rPr>
          <w:rFonts w:hint="eastAsia"/>
        </w:rPr>
        <w:t>卡或者随车电子合格证及二维码查验移动容器身份。</w:t>
      </w:r>
    </w:p>
    <w:p w:rsidR="00C70994" w:rsidRDefault="00C70994" w:rsidP="00EC050E">
      <w:pPr>
        <w:spacing w:beforeLines="50" w:before="156"/>
        <w:rPr>
          <w:rFonts w:hint="eastAsia"/>
        </w:rPr>
      </w:pPr>
      <w:r>
        <w:rPr>
          <w:rFonts w:hint="eastAsia"/>
        </w:rPr>
        <w:t>社会公众可通过手机二维码扫描软件扫描随车二维码，获取移动容器基础信息。</w:t>
      </w:r>
    </w:p>
    <w:p w:rsidR="00C70994" w:rsidRDefault="00C70994" w:rsidP="00EC050E">
      <w:pPr>
        <w:spacing w:beforeLines="50" w:before="156"/>
        <w:rPr>
          <w:rFonts w:hint="eastAsia"/>
        </w:rPr>
      </w:pPr>
      <w:r>
        <w:rPr>
          <w:rFonts w:hint="eastAsia"/>
        </w:rPr>
        <w:t>（六）租赁国外产权罐箱的使用登记暂不纳入信息平台。</w:t>
      </w:r>
    </w:p>
    <w:p w:rsidR="00C70994" w:rsidRDefault="00C70994" w:rsidP="00EC050E">
      <w:pPr>
        <w:spacing w:beforeLines="50" w:before="156"/>
        <w:rPr>
          <w:rFonts w:hint="eastAsia"/>
        </w:rPr>
      </w:pPr>
      <w:r>
        <w:rPr>
          <w:rFonts w:hint="eastAsia"/>
        </w:rPr>
        <w:t>（七）如发生二维码（金属、纸质）、电子（检验）合格证、电子数字密钥或使用登记证书遗失，使用单位可向颁发单位（制造单位、检验机构、使用登记机关）申领补办。</w:t>
      </w:r>
    </w:p>
    <w:p w:rsidR="00C70994" w:rsidRDefault="00C70994" w:rsidP="00EC050E">
      <w:pPr>
        <w:spacing w:beforeLines="50" w:before="156"/>
        <w:rPr>
          <w:rFonts w:hint="eastAsia"/>
        </w:rPr>
      </w:pPr>
      <w:r>
        <w:rPr>
          <w:rFonts w:hint="eastAsia"/>
        </w:rPr>
        <w:t>（八）各级质监部门需要信息平台提供将原“移动式压力容器</w:t>
      </w:r>
      <w:r>
        <w:rPr>
          <w:rFonts w:hint="eastAsia"/>
        </w:rPr>
        <w:t>IC</w:t>
      </w:r>
      <w:r>
        <w:rPr>
          <w:rFonts w:hint="eastAsia"/>
        </w:rPr>
        <w:t>卡登记证管理系统”数据导入新信息平台或者向当地行政审批系统推送数据服务的，可通过与信息平台支持单位协商或采用政府购买服务的方式解决。</w:t>
      </w:r>
    </w:p>
    <w:p w:rsidR="00C70994" w:rsidRDefault="00C70994" w:rsidP="00EC050E">
      <w:pPr>
        <w:spacing w:beforeLines="50" w:before="156"/>
        <w:rPr>
          <w:rFonts w:hint="eastAsia"/>
        </w:rPr>
      </w:pPr>
      <w:r>
        <w:rPr>
          <w:rFonts w:hint="eastAsia"/>
        </w:rPr>
        <w:t>（九）信息平台应用过程中的技术问题或培训支持请联系信息平台支持单位北京中认环宇信息安全技术有限公司。</w:t>
      </w:r>
    </w:p>
    <w:p w:rsidR="00C70994" w:rsidRDefault="00C70994" w:rsidP="00EC050E">
      <w:pPr>
        <w:spacing w:beforeLines="50" w:before="156"/>
        <w:rPr>
          <w:rFonts w:hint="eastAsia"/>
        </w:rPr>
      </w:pPr>
      <w:r>
        <w:rPr>
          <w:rFonts w:hint="eastAsia"/>
        </w:rPr>
        <w:t>联系人及联系方式如下：</w:t>
      </w:r>
    </w:p>
    <w:p w:rsidR="00C70994" w:rsidRDefault="00C70994" w:rsidP="00EC050E">
      <w:pPr>
        <w:spacing w:beforeLines="50" w:before="156"/>
        <w:rPr>
          <w:rFonts w:hint="eastAsia"/>
        </w:rPr>
      </w:pPr>
      <w:r>
        <w:rPr>
          <w:rFonts w:hint="eastAsia"/>
        </w:rPr>
        <w:t>电话：</w:t>
      </w:r>
      <w:r>
        <w:rPr>
          <w:rFonts w:hint="eastAsia"/>
        </w:rPr>
        <w:t xml:space="preserve"> </w:t>
      </w:r>
      <w:r>
        <w:rPr>
          <w:rFonts w:hint="eastAsia"/>
        </w:rPr>
        <w:t>特木尔</w:t>
      </w:r>
      <w:r>
        <w:rPr>
          <w:rFonts w:hint="eastAsia"/>
        </w:rPr>
        <w:t xml:space="preserve">  010-83886662</w:t>
      </w:r>
      <w:r>
        <w:rPr>
          <w:rFonts w:hint="eastAsia"/>
        </w:rPr>
        <w:t>，</w:t>
      </w:r>
      <w:r>
        <w:rPr>
          <w:rFonts w:hint="eastAsia"/>
        </w:rPr>
        <w:t>15011049452</w:t>
      </w:r>
      <w:r>
        <w:rPr>
          <w:rFonts w:hint="eastAsia"/>
        </w:rPr>
        <w:t>；</w:t>
      </w:r>
    </w:p>
    <w:p w:rsidR="00C70994" w:rsidRDefault="00C70994" w:rsidP="00EC050E">
      <w:pPr>
        <w:spacing w:beforeLines="50" w:before="156"/>
        <w:rPr>
          <w:rFonts w:hint="eastAsia"/>
        </w:rPr>
      </w:pPr>
      <w:r>
        <w:rPr>
          <w:rFonts w:hint="eastAsia"/>
        </w:rPr>
        <w:t>传真：</w:t>
      </w:r>
      <w:r>
        <w:rPr>
          <w:rFonts w:hint="eastAsia"/>
        </w:rPr>
        <w:t xml:space="preserve"> 010-83886398</w:t>
      </w:r>
      <w:r>
        <w:rPr>
          <w:rFonts w:hint="eastAsia"/>
        </w:rPr>
        <w:t>；</w:t>
      </w:r>
    </w:p>
    <w:p w:rsidR="00C70994" w:rsidRDefault="00C70994" w:rsidP="00EC050E">
      <w:pPr>
        <w:spacing w:beforeLines="50" w:before="156"/>
        <w:rPr>
          <w:rFonts w:hint="eastAsia"/>
        </w:rPr>
      </w:pPr>
      <w:r>
        <w:rPr>
          <w:rFonts w:hint="eastAsia"/>
        </w:rPr>
        <w:t>Email</w:t>
      </w:r>
      <w:r>
        <w:rPr>
          <w:rFonts w:hint="eastAsia"/>
        </w:rPr>
        <w:t>：</w:t>
      </w:r>
      <w:r>
        <w:rPr>
          <w:rFonts w:hint="eastAsia"/>
        </w:rPr>
        <w:t>temuer@cqc.com.cn</w:t>
      </w:r>
      <w:r>
        <w:rPr>
          <w:rFonts w:hint="eastAsia"/>
        </w:rPr>
        <w:t>。</w:t>
      </w:r>
      <w:r>
        <w:rPr>
          <w:rFonts w:hint="eastAsia"/>
        </w:rPr>
        <w:t xml:space="preserve"> </w:t>
      </w:r>
    </w:p>
    <w:p w:rsidR="00C70994" w:rsidRDefault="00C70994" w:rsidP="00EC050E">
      <w:pPr>
        <w:spacing w:beforeLines="50" w:before="156"/>
        <w:rPr>
          <w:rFonts w:hint="eastAsia"/>
        </w:rPr>
      </w:pPr>
      <w:r>
        <w:rPr>
          <w:rFonts w:hint="eastAsia"/>
        </w:rPr>
        <w:t>附件：</w:t>
      </w:r>
    </w:p>
    <w:p w:rsidR="00C70994" w:rsidRDefault="00C70994" w:rsidP="00EC050E">
      <w:pPr>
        <w:spacing w:beforeLines="50" w:before="156"/>
        <w:rPr>
          <w:rFonts w:hint="eastAsia"/>
        </w:rPr>
      </w:pPr>
      <w:r>
        <w:rPr>
          <w:rFonts w:hint="eastAsia"/>
        </w:rPr>
        <w:t xml:space="preserve">1. </w:t>
      </w:r>
      <w:r>
        <w:rPr>
          <w:rFonts w:hint="eastAsia"/>
        </w:rPr>
        <w:t>金属二维码质量技术标准</w:t>
      </w:r>
    </w:p>
    <w:p w:rsidR="00C70994" w:rsidRDefault="00C70994" w:rsidP="00EC050E">
      <w:pPr>
        <w:spacing w:beforeLines="50" w:before="156"/>
        <w:rPr>
          <w:rFonts w:hint="eastAsia"/>
        </w:rPr>
      </w:pPr>
      <w:r>
        <w:rPr>
          <w:rFonts w:hint="eastAsia"/>
        </w:rPr>
        <w:t xml:space="preserve">2. </w:t>
      </w:r>
      <w:r>
        <w:rPr>
          <w:rFonts w:hint="eastAsia"/>
        </w:rPr>
        <w:t>纸质二维码质量技术标准</w:t>
      </w:r>
    </w:p>
    <w:p w:rsidR="00C70994" w:rsidRDefault="00C70994" w:rsidP="00EC050E">
      <w:pPr>
        <w:spacing w:beforeLines="50" w:before="156"/>
        <w:rPr>
          <w:rFonts w:hint="eastAsia"/>
        </w:rPr>
      </w:pPr>
    </w:p>
    <w:p w:rsidR="007401AD" w:rsidRDefault="007401AD" w:rsidP="00EC050E">
      <w:pPr>
        <w:spacing w:beforeLines="50" w:before="156"/>
      </w:pPr>
      <w:bookmarkStart w:id="0" w:name="_GoBack"/>
      <w:bookmarkEnd w:id="0"/>
    </w:p>
    <w:p w:rsidR="00C70994" w:rsidRDefault="00C70994" w:rsidP="00EC050E">
      <w:pPr>
        <w:spacing w:beforeLines="50" w:before="156"/>
        <w:jc w:val="right"/>
        <w:rPr>
          <w:rFonts w:hint="eastAsia"/>
        </w:rPr>
      </w:pPr>
      <w:r>
        <w:rPr>
          <w:rFonts w:hint="eastAsia"/>
        </w:rPr>
        <w:t>质检总局特种设备局</w:t>
      </w:r>
    </w:p>
    <w:p w:rsidR="00C70994" w:rsidRDefault="00C70994" w:rsidP="00EC050E">
      <w:pPr>
        <w:spacing w:beforeLines="50" w:before="156"/>
        <w:jc w:val="right"/>
        <w:rPr>
          <w:rFonts w:hint="eastAsia"/>
        </w:rPr>
      </w:pPr>
      <w:r>
        <w:rPr>
          <w:rFonts w:hint="eastAsia"/>
        </w:rPr>
        <w:t>2017</w:t>
      </w:r>
      <w:r>
        <w:rPr>
          <w:rFonts w:hint="eastAsia"/>
        </w:rPr>
        <w:t>年</w:t>
      </w:r>
      <w:r>
        <w:rPr>
          <w:rFonts w:hint="eastAsia"/>
        </w:rPr>
        <w:t>6</w:t>
      </w:r>
      <w:r>
        <w:rPr>
          <w:rFonts w:hint="eastAsia"/>
        </w:rPr>
        <w:t>月</w:t>
      </w:r>
      <w:r>
        <w:rPr>
          <w:rFonts w:hint="eastAsia"/>
        </w:rPr>
        <w:t>22</w:t>
      </w:r>
      <w:r>
        <w:rPr>
          <w:rFonts w:hint="eastAsia"/>
        </w:rPr>
        <w:t>日</w:t>
      </w:r>
    </w:p>
    <w:p w:rsidR="00C70994" w:rsidRDefault="00C70994" w:rsidP="00EC050E">
      <w:pPr>
        <w:spacing w:beforeLines="50" w:before="156"/>
        <w:rPr>
          <w:rFonts w:hint="eastAsia"/>
        </w:rPr>
      </w:pPr>
    </w:p>
    <w:p w:rsidR="000C1C26" w:rsidRDefault="000C1C26" w:rsidP="00EC050E">
      <w:pPr>
        <w:spacing w:beforeLines="50" w:before="156"/>
      </w:pPr>
    </w:p>
    <w:p w:rsidR="00C70994" w:rsidRDefault="00C70994" w:rsidP="00EC050E">
      <w:pPr>
        <w:spacing w:beforeLines="50" w:before="156"/>
        <w:rPr>
          <w:rFonts w:hint="eastAsia"/>
        </w:rPr>
      </w:pPr>
      <w:r>
        <w:rPr>
          <w:rFonts w:hint="eastAsia"/>
        </w:rPr>
        <w:lastRenderedPageBreak/>
        <w:t>附件</w:t>
      </w:r>
      <w:r>
        <w:rPr>
          <w:rFonts w:hint="eastAsia"/>
        </w:rPr>
        <w:t xml:space="preserve">1 </w:t>
      </w:r>
    </w:p>
    <w:p w:rsidR="00C70994" w:rsidRDefault="00C70994" w:rsidP="00EC050E">
      <w:pPr>
        <w:spacing w:beforeLines="50" w:before="156"/>
        <w:rPr>
          <w:rFonts w:hint="eastAsia"/>
        </w:rPr>
      </w:pPr>
      <w:r>
        <w:rPr>
          <w:rFonts w:hint="eastAsia"/>
        </w:rPr>
        <w:t>金属二维码质量技术标准</w:t>
      </w:r>
      <w:r>
        <w:rPr>
          <w:rFonts w:hint="eastAsia"/>
        </w:rPr>
        <w:t xml:space="preserve"> </w:t>
      </w:r>
    </w:p>
    <w:p w:rsidR="00C70994" w:rsidRDefault="00C70994" w:rsidP="00EC050E">
      <w:pPr>
        <w:spacing w:beforeLines="50" w:before="156"/>
        <w:rPr>
          <w:rFonts w:hint="eastAsia"/>
        </w:rPr>
      </w:pPr>
      <w:r>
        <w:rPr>
          <w:rFonts w:hint="eastAsia"/>
        </w:rPr>
        <w:t>一、材料要求</w:t>
      </w:r>
    </w:p>
    <w:p w:rsidR="00C70994" w:rsidRDefault="00C70994" w:rsidP="00EC050E">
      <w:pPr>
        <w:spacing w:beforeLines="50" w:before="156"/>
        <w:rPr>
          <w:rFonts w:hint="eastAsia"/>
        </w:rPr>
      </w:pPr>
      <w:r>
        <w:rPr>
          <w:rFonts w:hint="eastAsia"/>
        </w:rPr>
        <w:t>金属二维码（电子铭牌）采用</w:t>
      </w:r>
      <w:r>
        <w:rPr>
          <w:rFonts w:hint="eastAsia"/>
        </w:rPr>
        <w:t>0.6mm</w:t>
      </w:r>
      <w:r>
        <w:rPr>
          <w:rFonts w:hint="eastAsia"/>
        </w:rPr>
        <w:t>不锈钢板作为基体材料，表面涂覆烧结高性能搪瓷瓷釉，四周金属凸筋边框。条码、文字与数字符号由透明瓷釉保护。</w:t>
      </w:r>
    </w:p>
    <w:p w:rsidR="00C70994" w:rsidRDefault="00C70994" w:rsidP="00EC050E">
      <w:pPr>
        <w:spacing w:beforeLines="50" w:before="156"/>
        <w:rPr>
          <w:rFonts w:hint="eastAsia"/>
        </w:rPr>
      </w:pPr>
      <w:r>
        <w:rPr>
          <w:rFonts w:hint="eastAsia"/>
        </w:rPr>
        <w:t>钢釉复合铭牌应具有金属材料良好的机械性能和搪瓷、瓷釉的耐腐蚀、高耐磨、耐老化等物理化学性能，同时能够避免搪瓷易于破损的不足，适应户外设备的长寿命使用要求。</w:t>
      </w:r>
    </w:p>
    <w:p w:rsidR="00C70994" w:rsidRDefault="00C70994" w:rsidP="00EC050E">
      <w:pPr>
        <w:spacing w:beforeLines="50" w:before="156"/>
        <w:rPr>
          <w:rFonts w:hint="eastAsia"/>
        </w:rPr>
      </w:pPr>
      <w:r>
        <w:rPr>
          <w:rFonts w:hint="eastAsia"/>
        </w:rPr>
        <w:t>主要性能特点如下：</w:t>
      </w:r>
    </w:p>
    <w:p w:rsidR="00C70994" w:rsidRDefault="00C70994" w:rsidP="00EC050E">
      <w:pPr>
        <w:spacing w:beforeLines="50" w:before="156"/>
        <w:rPr>
          <w:rFonts w:hint="eastAsia"/>
        </w:rPr>
      </w:pPr>
      <w:r>
        <w:rPr>
          <w:rFonts w:hint="eastAsia"/>
        </w:rPr>
        <w:t>1</w:t>
      </w:r>
      <w:r>
        <w:rPr>
          <w:rFonts w:hint="eastAsia"/>
        </w:rPr>
        <w:t>、耐高温，</w:t>
      </w:r>
      <w:r>
        <w:rPr>
          <w:rFonts w:hint="eastAsia"/>
        </w:rPr>
        <w:t xml:space="preserve">850 </w:t>
      </w:r>
      <w:r>
        <w:rPr>
          <w:rFonts w:hint="eastAsia"/>
        </w:rPr>
        <w:t>º</w:t>
      </w:r>
      <w:r>
        <w:rPr>
          <w:rFonts w:hint="eastAsia"/>
        </w:rPr>
        <w:t>C</w:t>
      </w:r>
      <w:r>
        <w:rPr>
          <w:rFonts w:hint="eastAsia"/>
        </w:rPr>
        <w:t>以下。</w:t>
      </w:r>
    </w:p>
    <w:p w:rsidR="00C70994" w:rsidRDefault="00C70994" w:rsidP="00EC050E">
      <w:pPr>
        <w:spacing w:beforeLines="50" w:before="156"/>
        <w:rPr>
          <w:rFonts w:hint="eastAsia"/>
        </w:rPr>
      </w:pPr>
      <w:r>
        <w:rPr>
          <w:rFonts w:hint="eastAsia"/>
        </w:rPr>
        <w:t>2</w:t>
      </w:r>
      <w:r>
        <w:rPr>
          <w:rFonts w:hint="eastAsia"/>
        </w:rPr>
        <w:t>、耐老化，耐日晒雨淋环境</w:t>
      </w:r>
      <w:r>
        <w:rPr>
          <w:rFonts w:hint="eastAsia"/>
        </w:rPr>
        <w:t xml:space="preserve"> 10</w:t>
      </w:r>
      <w:r>
        <w:rPr>
          <w:rFonts w:hint="eastAsia"/>
        </w:rPr>
        <w:t>年以上。</w:t>
      </w:r>
    </w:p>
    <w:p w:rsidR="00C70994" w:rsidRDefault="00C70994" w:rsidP="00EC050E">
      <w:pPr>
        <w:spacing w:beforeLines="50" w:before="156"/>
        <w:rPr>
          <w:rFonts w:hint="eastAsia"/>
        </w:rPr>
      </w:pPr>
      <w:r>
        <w:rPr>
          <w:rFonts w:hint="eastAsia"/>
        </w:rPr>
        <w:t>3</w:t>
      </w:r>
      <w:r>
        <w:rPr>
          <w:rFonts w:hint="eastAsia"/>
        </w:rPr>
        <w:t>、耐磨损，硬度达到搪瓷级（可以耐刀片表面擦刮）。</w:t>
      </w:r>
    </w:p>
    <w:p w:rsidR="00C70994" w:rsidRDefault="00C70994" w:rsidP="00EC050E">
      <w:pPr>
        <w:spacing w:beforeLines="50" w:before="156"/>
        <w:rPr>
          <w:rFonts w:hint="eastAsia"/>
        </w:rPr>
      </w:pPr>
      <w:r>
        <w:rPr>
          <w:rFonts w:hint="eastAsia"/>
        </w:rPr>
        <w:t>4</w:t>
      </w:r>
      <w:r>
        <w:rPr>
          <w:rFonts w:hint="eastAsia"/>
        </w:rPr>
        <w:t>、耐腐蚀，耐正常使用环境条件下的酸碱腐蚀。</w:t>
      </w:r>
    </w:p>
    <w:p w:rsidR="00C70994" w:rsidRDefault="00C70994" w:rsidP="00EC050E">
      <w:pPr>
        <w:spacing w:beforeLines="50" w:before="156"/>
        <w:rPr>
          <w:rFonts w:hint="eastAsia"/>
        </w:rPr>
      </w:pPr>
      <w:r>
        <w:rPr>
          <w:rFonts w:hint="eastAsia"/>
        </w:rPr>
        <w:t>二、安装技术说明</w:t>
      </w:r>
    </w:p>
    <w:p w:rsidR="00C70994" w:rsidRDefault="00C70994" w:rsidP="00EC050E">
      <w:pPr>
        <w:spacing w:beforeLines="50" w:before="156"/>
        <w:rPr>
          <w:rFonts w:hint="eastAsia"/>
        </w:rPr>
      </w:pPr>
      <w:r>
        <w:rPr>
          <w:rFonts w:hint="eastAsia"/>
        </w:rPr>
        <w:t>1</w:t>
      </w:r>
      <w:r>
        <w:rPr>
          <w:rFonts w:hint="eastAsia"/>
        </w:rPr>
        <w:t>、形状尺寸</w:t>
      </w:r>
    </w:p>
    <w:p w:rsidR="00C70994" w:rsidRDefault="00C70994" w:rsidP="00EC050E">
      <w:pPr>
        <w:spacing w:beforeLines="50" w:before="156"/>
        <w:rPr>
          <w:rFonts w:hint="eastAsia"/>
        </w:rPr>
      </w:pPr>
      <w:r>
        <w:rPr>
          <w:rFonts w:hint="eastAsia"/>
        </w:rPr>
        <w:t>外形尺寸</w:t>
      </w:r>
      <w:r>
        <w:rPr>
          <w:rFonts w:hint="eastAsia"/>
        </w:rPr>
        <w:t>100 x 100mm</w:t>
      </w:r>
      <w:r>
        <w:rPr>
          <w:rFonts w:hint="eastAsia"/>
        </w:rPr>
        <w:t>，安装孔距</w:t>
      </w:r>
      <w:r>
        <w:rPr>
          <w:rFonts w:hint="eastAsia"/>
        </w:rPr>
        <w:t>93x 93mm</w:t>
      </w:r>
      <w:r>
        <w:rPr>
          <w:rFonts w:hint="eastAsia"/>
        </w:rPr>
        <w:t>，安装孔</w:t>
      </w:r>
      <w:r>
        <w:rPr>
          <w:rFonts w:hint="eastAsia"/>
        </w:rPr>
        <w:t>4-Ø3.5mm</w:t>
      </w:r>
      <w:r>
        <w:rPr>
          <w:rFonts w:hint="eastAsia"/>
        </w:rPr>
        <w:t>。</w:t>
      </w:r>
    </w:p>
    <w:p w:rsidR="00C70994" w:rsidRDefault="00C70994" w:rsidP="00EC050E">
      <w:pPr>
        <w:spacing w:beforeLines="50" w:before="156"/>
        <w:rPr>
          <w:rFonts w:hint="eastAsia"/>
        </w:rPr>
      </w:pPr>
      <w:r>
        <w:rPr>
          <w:rFonts w:hint="eastAsia"/>
        </w:rPr>
        <w:t>2</w:t>
      </w:r>
      <w:r>
        <w:rPr>
          <w:rFonts w:hint="eastAsia"/>
        </w:rPr>
        <w:t>、安装固定</w:t>
      </w:r>
    </w:p>
    <w:p w:rsidR="00C70994" w:rsidRDefault="00C70994" w:rsidP="00EC050E">
      <w:pPr>
        <w:spacing w:beforeLines="50" w:before="156"/>
        <w:rPr>
          <w:rFonts w:hint="eastAsia"/>
        </w:rPr>
      </w:pPr>
      <w:r>
        <w:rPr>
          <w:rFonts w:hint="eastAsia"/>
        </w:rPr>
        <w:t>金属二维码（电子铭牌）与常规机械铭牌一样，采用</w:t>
      </w:r>
      <w:r>
        <w:rPr>
          <w:rFonts w:hint="eastAsia"/>
        </w:rPr>
        <w:t>4</w:t>
      </w:r>
      <w:r>
        <w:rPr>
          <w:rFonts w:hint="eastAsia"/>
        </w:rPr>
        <w:t>个铆钉安装固定。铆钉直径</w:t>
      </w:r>
      <w:r>
        <w:rPr>
          <w:rFonts w:hint="eastAsia"/>
        </w:rPr>
        <w:t>Ø3.2mm</w:t>
      </w:r>
      <w:r>
        <w:rPr>
          <w:rFonts w:hint="eastAsia"/>
        </w:rPr>
        <w:t>。铆钉安装孔孔径</w:t>
      </w:r>
      <w:r>
        <w:rPr>
          <w:rFonts w:hint="eastAsia"/>
        </w:rPr>
        <w:t>3.5mm</w:t>
      </w:r>
      <w:r>
        <w:rPr>
          <w:rFonts w:hint="eastAsia"/>
        </w:rPr>
        <w:t>，可以用普通手枪钻钻孔。新罐车安装固定在阀门控制箱的箱门内侧，没有配备阀门控制箱的老罐车，应该安装在原来机械铭牌相近的位置。</w:t>
      </w:r>
    </w:p>
    <w:p w:rsidR="00C70994" w:rsidRDefault="00C70994" w:rsidP="00EC050E">
      <w:pPr>
        <w:spacing w:beforeLines="50" w:before="156"/>
      </w:pPr>
    </w:p>
    <w:p w:rsidR="00C70994" w:rsidRDefault="00C70994" w:rsidP="00EC050E">
      <w:pPr>
        <w:spacing w:beforeLines="50" w:before="156"/>
        <w:rPr>
          <w:rFonts w:hint="eastAsia"/>
        </w:rPr>
      </w:pPr>
      <w:r>
        <w:rPr>
          <w:rFonts w:hint="eastAsia"/>
        </w:rPr>
        <w:t>附件</w:t>
      </w:r>
      <w:r>
        <w:rPr>
          <w:rFonts w:hint="eastAsia"/>
        </w:rPr>
        <w:t xml:space="preserve">2 </w:t>
      </w:r>
    </w:p>
    <w:p w:rsidR="00C70994" w:rsidRDefault="00C70994" w:rsidP="00EC050E">
      <w:pPr>
        <w:spacing w:beforeLines="50" w:before="156"/>
        <w:rPr>
          <w:rFonts w:hint="eastAsia"/>
        </w:rPr>
      </w:pPr>
      <w:r>
        <w:rPr>
          <w:rFonts w:hint="eastAsia"/>
        </w:rPr>
        <w:t>纸质二维码质量技术标准</w:t>
      </w:r>
      <w:r>
        <w:rPr>
          <w:rFonts w:hint="eastAsia"/>
        </w:rPr>
        <w:t xml:space="preserve"> </w:t>
      </w:r>
    </w:p>
    <w:p w:rsidR="00C70994" w:rsidRDefault="00C70994" w:rsidP="00EC050E">
      <w:pPr>
        <w:spacing w:beforeLines="50" w:before="156"/>
        <w:rPr>
          <w:rFonts w:hint="eastAsia"/>
        </w:rPr>
      </w:pPr>
      <w:r>
        <w:rPr>
          <w:rFonts w:hint="eastAsia"/>
        </w:rPr>
        <w:t>纸质二维码应符合以下技术要求：</w:t>
      </w:r>
    </w:p>
    <w:p w:rsidR="00C70994" w:rsidRDefault="00C70994" w:rsidP="00EC050E">
      <w:pPr>
        <w:spacing w:beforeLines="50" w:before="156"/>
        <w:rPr>
          <w:rFonts w:hint="eastAsia"/>
        </w:rPr>
      </w:pPr>
      <w:r>
        <w:rPr>
          <w:rFonts w:hint="eastAsia"/>
        </w:rPr>
        <w:t>（</w:t>
      </w:r>
      <w:r>
        <w:rPr>
          <w:rFonts w:hint="eastAsia"/>
        </w:rPr>
        <w:t>1</w:t>
      </w:r>
      <w:r>
        <w:rPr>
          <w:rFonts w:hint="eastAsia"/>
        </w:rPr>
        <w:t>）二维码尺寸：</w:t>
      </w:r>
      <w:r>
        <w:rPr>
          <w:rFonts w:hint="eastAsia"/>
        </w:rPr>
        <w:t>20CM</w:t>
      </w:r>
      <w:r>
        <w:rPr>
          <w:rFonts w:hint="eastAsia"/>
        </w:rPr>
        <w:t>×</w:t>
      </w:r>
      <w:r>
        <w:rPr>
          <w:rFonts w:hint="eastAsia"/>
        </w:rPr>
        <w:t>20CM</w:t>
      </w:r>
      <w:r>
        <w:rPr>
          <w:rFonts w:hint="eastAsia"/>
        </w:rPr>
        <w:t>。</w:t>
      </w:r>
    </w:p>
    <w:p w:rsidR="00C70994" w:rsidRDefault="00C70994" w:rsidP="00EC050E">
      <w:pPr>
        <w:spacing w:beforeLines="50" w:before="156"/>
        <w:rPr>
          <w:rFonts w:hint="eastAsia"/>
        </w:rPr>
      </w:pPr>
      <w:r>
        <w:rPr>
          <w:rFonts w:hint="eastAsia"/>
        </w:rPr>
        <w:t>（</w:t>
      </w:r>
      <w:r>
        <w:rPr>
          <w:rFonts w:hint="eastAsia"/>
        </w:rPr>
        <w:t>2</w:t>
      </w:r>
      <w:r>
        <w:rPr>
          <w:rFonts w:hint="eastAsia"/>
        </w:rPr>
        <w:t>）二维码质量要求</w:t>
      </w:r>
      <w:r>
        <w:rPr>
          <w:rFonts w:hint="eastAsia"/>
        </w:rPr>
        <w:t>:</w:t>
      </w:r>
      <w:r>
        <w:rPr>
          <w:rFonts w:hint="eastAsia"/>
        </w:rPr>
        <w:t>二维码粘贴车身后一年以内不掉色、不开胶、不脱落，色度差能够保证手持移动终端正常扫描并识别二维码信息。</w:t>
      </w:r>
    </w:p>
    <w:p w:rsidR="00C70994" w:rsidRDefault="00C70994" w:rsidP="00EC050E">
      <w:pPr>
        <w:spacing w:beforeLines="50" w:before="156"/>
      </w:pPr>
      <w:r>
        <w:rPr>
          <w:rFonts w:hint="eastAsia"/>
        </w:rPr>
        <w:t>（</w:t>
      </w:r>
      <w:r>
        <w:rPr>
          <w:rFonts w:hint="eastAsia"/>
        </w:rPr>
        <w:t>3</w:t>
      </w:r>
      <w:r w:rsidR="000C1C26">
        <w:rPr>
          <w:rFonts w:hint="eastAsia"/>
        </w:rPr>
        <w:t>）二维码样式如图</w:t>
      </w:r>
    </w:p>
    <w:p w:rsidR="00C70994" w:rsidRPr="00C70994" w:rsidRDefault="00C70994" w:rsidP="00EC050E">
      <w:pPr>
        <w:spacing w:beforeLines="50" w:before="156"/>
      </w:pPr>
      <w:r>
        <w:rPr>
          <w:noProof/>
        </w:rPr>
        <w:drawing>
          <wp:inline distT="0" distB="0" distL="0" distR="0" wp14:anchorId="183885A2" wp14:editId="4B6B49D4">
            <wp:extent cx="1153114" cy="1143000"/>
            <wp:effectExtent l="0" t="0" r="9525" b="0"/>
            <wp:docPr id="1" name="图片 1" descr="C:\Users\apple\Documents\Tencent Files\174042546\FileRecv\MobileFile\Image\T(_UJ45WUPKWL2`YE12ML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Documents\Tencent Files\174042546\FileRecv\MobileFile\Image\T(_UJ45WUPKWL2`YE12MLJ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328" cy="1146186"/>
                    </a:xfrm>
                    <a:prstGeom prst="rect">
                      <a:avLst/>
                    </a:prstGeom>
                    <a:noFill/>
                    <a:ln>
                      <a:noFill/>
                    </a:ln>
                  </pic:spPr>
                </pic:pic>
              </a:graphicData>
            </a:graphic>
          </wp:inline>
        </w:drawing>
      </w:r>
    </w:p>
    <w:sectPr w:rsidR="00C70994" w:rsidRPr="00C709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94"/>
    <w:rsid w:val="000C1C26"/>
    <w:rsid w:val="007401AD"/>
    <w:rsid w:val="00863E1F"/>
    <w:rsid w:val="00877AED"/>
    <w:rsid w:val="00C70994"/>
    <w:rsid w:val="00EC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0994"/>
    <w:rPr>
      <w:sz w:val="18"/>
      <w:szCs w:val="18"/>
    </w:rPr>
  </w:style>
  <w:style w:type="character" w:customStyle="1" w:styleId="Char">
    <w:name w:val="批注框文本 Char"/>
    <w:basedOn w:val="a0"/>
    <w:link w:val="a3"/>
    <w:uiPriority w:val="99"/>
    <w:semiHidden/>
    <w:rsid w:val="00C709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0994"/>
    <w:rPr>
      <w:sz w:val="18"/>
      <w:szCs w:val="18"/>
    </w:rPr>
  </w:style>
  <w:style w:type="character" w:customStyle="1" w:styleId="Char">
    <w:name w:val="批注框文本 Char"/>
    <w:basedOn w:val="a0"/>
    <w:link w:val="a3"/>
    <w:uiPriority w:val="99"/>
    <w:semiHidden/>
    <w:rsid w:val="00C70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4</cp:revision>
  <dcterms:created xsi:type="dcterms:W3CDTF">2017-06-27T07:27:00Z</dcterms:created>
  <dcterms:modified xsi:type="dcterms:W3CDTF">2017-06-27T07:33:00Z</dcterms:modified>
</cp:coreProperties>
</file>