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E1" w:rsidRPr="001C6164" w:rsidRDefault="00A148E1" w:rsidP="001C6164">
      <w:pPr>
        <w:jc w:val="center"/>
        <w:rPr>
          <w:rFonts w:ascii="黑体" w:eastAsia="黑体" w:hAnsi="黑体"/>
          <w:sz w:val="32"/>
          <w:szCs w:val="32"/>
        </w:rPr>
      </w:pPr>
      <w:r w:rsidRPr="001C6164">
        <w:rPr>
          <w:rFonts w:ascii="黑体" w:eastAsia="黑体" w:hAnsi="黑体" w:hint="eastAsia"/>
          <w:sz w:val="32"/>
          <w:szCs w:val="32"/>
        </w:rPr>
        <w:t>移动式压力容器技术评审预审单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83"/>
        <w:gridCol w:w="3402"/>
        <w:gridCol w:w="851"/>
        <w:gridCol w:w="283"/>
        <w:gridCol w:w="1559"/>
        <w:gridCol w:w="1985"/>
      </w:tblGrid>
      <w:tr w:rsidR="00A148E1" w:rsidRPr="001C34D6" w:rsidTr="001C34D6">
        <w:tc>
          <w:tcPr>
            <w:tcW w:w="1101" w:type="dxa"/>
          </w:tcPr>
          <w:p w:rsidR="00A148E1" w:rsidRPr="001C34D6" w:rsidRDefault="00A148E1" w:rsidP="007C6C90">
            <w:pPr>
              <w:spacing w:beforeLines="50" w:before="156" w:afterLines="50" w:after="156"/>
              <w:rPr>
                <w:rFonts w:ascii="黑体" w:eastAsia="黑体" w:hAnsi="黑体"/>
              </w:rPr>
            </w:pPr>
            <w:r w:rsidRPr="001C34D6">
              <w:rPr>
                <w:rFonts w:ascii="黑体" w:eastAsia="黑体" w:hAnsi="黑体" w:hint="eastAsia"/>
              </w:rPr>
              <w:t>单位名称</w:t>
            </w:r>
          </w:p>
        </w:tc>
        <w:tc>
          <w:tcPr>
            <w:tcW w:w="4536" w:type="dxa"/>
            <w:gridSpan w:val="3"/>
          </w:tcPr>
          <w:p w:rsidR="00A148E1" w:rsidRPr="001C34D6" w:rsidRDefault="00A148E1" w:rsidP="007C6C90">
            <w:pPr>
              <w:spacing w:beforeLines="50" w:before="156" w:afterLines="50" w:after="156"/>
            </w:pPr>
          </w:p>
        </w:tc>
        <w:tc>
          <w:tcPr>
            <w:tcW w:w="1842" w:type="dxa"/>
            <w:gridSpan w:val="2"/>
          </w:tcPr>
          <w:p w:rsidR="00A148E1" w:rsidRPr="001C34D6" w:rsidRDefault="00A148E1" w:rsidP="007C6C90">
            <w:pPr>
              <w:spacing w:beforeLines="50" w:before="156" w:afterLines="50" w:after="156"/>
              <w:jc w:val="center"/>
              <w:rPr>
                <w:rFonts w:ascii="黑体" w:eastAsia="黑体" w:hAnsi="黑体"/>
              </w:rPr>
            </w:pPr>
            <w:r w:rsidRPr="001C34D6">
              <w:rPr>
                <w:rFonts w:ascii="黑体" w:eastAsia="黑体" w:hAnsi="黑体" w:hint="eastAsia"/>
              </w:rPr>
              <w:t>技术评审类别</w:t>
            </w:r>
          </w:p>
        </w:tc>
        <w:tc>
          <w:tcPr>
            <w:tcW w:w="1985" w:type="dxa"/>
          </w:tcPr>
          <w:p w:rsidR="00EE6837" w:rsidRPr="001C34D6" w:rsidRDefault="00EE6837" w:rsidP="00783D24">
            <w:pPr>
              <w:spacing w:beforeLines="50" w:before="156" w:afterLines="50" w:after="156"/>
              <w:jc w:val="left"/>
            </w:pPr>
            <w:bookmarkStart w:id="0" w:name="_GoBack"/>
            <w:bookmarkEnd w:id="0"/>
          </w:p>
        </w:tc>
      </w:tr>
      <w:tr w:rsidR="00A148E1" w:rsidRPr="001C34D6" w:rsidTr="001C34D6">
        <w:tc>
          <w:tcPr>
            <w:tcW w:w="1101" w:type="dxa"/>
          </w:tcPr>
          <w:p w:rsidR="00A148E1" w:rsidRPr="001C34D6" w:rsidRDefault="00A148E1" w:rsidP="007C6C90">
            <w:pPr>
              <w:spacing w:beforeLines="50" w:before="156" w:afterLines="50" w:after="156"/>
              <w:rPr>
                <w:rFonts w:ascii="黑体" w:eastAsia="黑体" w:hAnsi="黑体"/>
              </w:rPr>
            </w:pPr>
            <w:r w:rsidRPr="001C34D6">
              <w:rPr>
                <w:rFonts w:ascii="黑体" w:eastAsia="黑体" w:hAnsi="黑体" w:hint="eastAsia"/>
              </w:rPr>
              <w:t>项目名称</w:t>
            </w:r>
          </w:p>
        </w:tc>
        <w:tc>
          <w:tcPr>
            <w:tcW w:w="8363" w:type="dxa"/>
            <w:gridSpan w:val="6"/>
          </w:tcPr>
          <w:p w:rsidR="00A148E1" w:rsidRPr="00760149" w:rsidRDefault="00A148E1" w:rsidP="007C6C90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A148E1" w:rsidRPr="001C34D6" w:rsidTr="001C34D6">
        <w:tc>
          <w:tcPr>
            <w:tcW w:w="9464" w:type="dxa"/>
            <w:gridSpan w:val="7"/>
          </w:tcPr>
          <w:p w:rsidR="00A148E1" w:rsidRPr="001C34D6" w:rsidRDefault="00A148E1">
            <w:pPr>
              <w:rPr>
                <w:rFonts w:ascii="黑体" w:eastAsia="黑体" w:hAnsi="黑体"/>
              </w:rPr>
            </w:pPr>
            <w:r w:rsidRPr="001C34D6">
              <w:rPr>
                <w:rFonts w:ascii="黑体" w:eastAsia="黑体" w:hAnsi="黑体" w:hint="eastAsia"/>
              </w:rPr>
              <w:t>预审文件：</w:t>
            </w:r>
          </w:p>
          <w:p w:rsidR="00A148E1" w:rsidRPr="001C34D6" w:rsidRDefault="00A148E1"/>
          <w:p w:rsidR="00A148E1" w:rsidRPr="001C34D6" w:rsidRDefault="00A148E1"/>
          <w:p w:rsidR="00A148E1" w:rsidRPr="001C34D6" w:rsidRDefault="00A148E1"/>
          <w:p w:rsidR="00A148E1" w:rsidRPr="001C34D6" w:rsidRDefault="00A148E1"/>
          <w:p w:rsidR="00A148E1" w:rsidRPr="001C34D6" w:rsidRDefault="00A148E1"/>
        </w:tc>
      </w:tr>
      <w:tr w:rsidR="00A148E1" w:rsidRPr="001C34D6" w:rsidTr="001C34D6">
        <w:tc>
          <w:tcPr>
            <w:tcW w:w="9464" w:type="dxa"/>
            <w:gridSpan w:val="7"/>
          </w:tcPr>
          <w:p w:rsidR="00A148E1" w:rsidRPr="001C34D6" w:rsidRDefault="00A148E1">
            <w:pPr>
              <w:rPr>
                <w:rFonts w:ascii="黑体" w:eastAsia="黑体" w:hAnsi="黑体"/>
              </w:rPr>
            </w:pPr>
            <w:r w:rsidRPr="001C34D6">
              <w:rPr>
                <w:rFonts w:ascii="黑体" w:eastAsia="黑体" w:hAnsi="黑体" w:hint="eastAsia"/>
              </w:rPr>
              <w:t>审查依据：</w:t>
            </w:r>
          </w:p>
          <w:p w:rsidR="00A148E1" w:rsidRPr="001C34D6" w:rsidRDefault="00A148E1"/>
          <w:p w:rsidR="00A148E1" w:rsidRPr="001C34D6" w:rsidRDefault="00A148E1"/>
          <w:p w:rsidR="00A148E1" w:rsidRPr="001C34D6" w:rsidRDefault="00A148E1"/>
          <w:p w:rsidR="00A148E1" w:rsidRPr="001C34D6" w:rsidRDefault="00A148E1"/>
        </w:tc>
      </w:tr>
      <w:tr w:rsidR="00A148E1" w:rsidRPr="001C34D6" w:rsidTr="001C34D6">
        <w:tc>
          <w:tcPr>
            <w:tcW w:w="9464" w:type="dxa"/>
            <w:gridSpan w:val="7"/>
          </w:tcPr>
          <w:p w:rsidR="00A148E1" w:rsidRPr="001C34D6" w:rsidRDefault="00A148E1">
            <w:pPr>
              <w:rPr>
                <w:rFonts w:ascii="黑体" w:eastAsia="黑体" w:hAnsi="黑体"/>
              </w:rPr>
            </w:pPr>
            <w:r w:rsidRPr="001C34D6">
              <w:rPr>
                <w:rFonts w:ascii="黑体" w:eastAsia="黑体" w:hAnsi="黑体" w:hint="eastAsia"/>
              </w:rPr>
              <w:t>预审意见：</w:t>
            </w:r>
          </w:p>
          <w:p w:rsidR="00A148E1" w:rsidRPr="001C34D6" w:rsidRDefault="00A148E1"/>
          <w:p w:rsidR="00A148E1" w:rsidRPr="001C34D6" w:rsidRDefault="00A148E1"/>
          <w:p w:rsidR="00A148E1" w:rsidRPr="001C34D6" w:rsidRDefault="00A148E1"/>
          <w:p w:rsidR="00A148E1" w:rsidRPr="001C34D6" w:rsidRDefault="00A148E1"/>
          <w:p w:rsidR="00A148E1" w:rsidRPr="001C34D6" w:rsidRDefault="00A148E1"/>
          <w:p w:rsidR="00A148E1" w:rsidRPr="001C34D6" w:rsidRDefault="00A148E1"/>
          <w:p w:rsidR="00A148E1" w:rsidRPr="001C34D6" w:rsidRDefault="00A148E1"/>
          <w:p w:rsidR="00A148E1" w:rsidRPr="001C34D6" w:rsidRDefault="00A148E1"/>
          <w:p w:rsidR="00A148E1" w:rsidRPr="001C34D6" w:rsidRDefault="00A148E1"/>
          <w:p w:rsidR="00A148E1" w:rsidRPr="001C34D6" w:rsidRDefault="00A148E1"/>
          <w:p w:rsidR="00A148E1" w:rsidRPr="001C34D6" w:rsidRDefault="00A148E1"/>
          <w:p w:rsidR="00A148E1" w:rsidRPr="001C34D6" w:rsidRDefault="00A148E1"/>
          <w:p w:rsidR="00A148E1" w:rsidRPr="001C34D6" w:rsidRDefault="00A148E1"/>
          <w:p w:rsidR="00A148E1" w:rsidRPr="001C34D6" w:rsidRDefault="00A148E1"/>
          <w:p w:rsidR="00A148E1" w:rsidRPr="001C34D6" w:rsidRDefault="00A148E1"/>
          <w:p w:rsidR="00A148E1" w:rsidRPr="001C34D6" w:rsidRDefault="00A148E1"/>
          <w:p w:rsidR="00A148E1" w:rsidRPr="001C34D6" w:rsidRDefault="00A148E1"/>
          <w:p w:rsidR="00A148E1" w:rsidRPr="001C34D6" w:rsidRDefault="00A148E1"/>
          <w:p w:rsidR="00A148E1" w:rsidRPr="001C34D6" w:rsidRDefault="00A148E1"/>
          <w:p w:rsidR="00A148E1" w:rsidRPr="001C34D6" w:rsidRDefault="00A148E1"/>
          <w:p w:rsidR="00A148E1" w:rsidRPr="001C34D6" w:rsidRDefault="00A148E1"/>
          <w:p w:rsidR="00A148E1" w:rsidRPr="001C34D6" w:rsidRDefault="00A148E1"/>
          <w:p w:rsidR="00A148E1" w:rsidRPr="001C34D6" w:rsidRDefault="00A148E1"/>
        </w:tc>
      </w:tr>
      <w:tr w:rsidR="00A148E1" w:rsidRPr="001C34D6" w:rsidTr="001C34D6">
        <w:tc>
          <w:tcPr>
            <w:tcW w:w="1384" w:type="dxa"/>
            <w:gridSpan w:val="2"/>
          </w:tcPr>
          <w:p w:rsidR="00A148E1" w:rsidRPr="001C34D6" w:rsidRDefault="00A148E1" w:rsidP="007C6C90">
            <w:pPr>
              <w:spacing w:beforeLines="50" w:before="156" w:afterLines="50" w:after="156"/>
              <w:rPr>
                <w:rFonts w:ascii="黑体" w:eastAsia="黑体" w:hAnsi="黑体"/>
              </w:rPr>
            </w:pPr>
            <w:r w:rsidRPr="001C34D6">
              <w:rPr>
                <w:rFonts w:ascii="黑体" w:eastAsia="黑体" w:hAnsi="黑体" w:hint="eastAsia"/>
              </w:rPr>
              <w:t>审查专家</w:t>
            </w:r>
          </w:p>
        </w:tc>
        <w:tc>
          <w:tcPr>
            <w:tcW w:w="3402" w:type="dxa"/>
          </w:tcPr>
          <w:p w:rsidR="00A148E1" w:rsidRPr="001C34D6" w:rsidRDefault="00A148E1" w:rsidP="007C6C90">
            <w:pPr>
              <w:spacing w:beforeLines="50" w:before="156" w:afterLines="50" w:after="156"/>
            </w:pPr>
          </w:p>
        </w:tc>
        <w:tc>
          <w:tcPr>
            <w:tcW w:w="1134" w:type="dxa"/>
            <w:gridSpan w:val="2"/>
          </w:tcPr>
          <w:p w:rsidR="00A148E1" w:rsidRPr="001C34D6" w:rsidRDefault="00A148E1" w:rsidP="007C6C90">
            <w:pPr>
              <w:spacing w:beforeLines="50" w:before="156" w:afterLines="50" w:after="156"/>
              <w:jc w:val="center"/>
              <w:rPr>
                <w:rFonts w:ascii="黑体" w:eastAsia="黑体" w:hAnsi="黑体"/>
              </w:rPr>
            </w:pPr>
            <w:r w:rsidRPr="001C34D6">
              <w:rPr>
                <w:rFonts w:ascii="黑体" w:eastAsia="黑体" w:hAnsi="黑体" w:hint="eastAsia"/>
              </w:rPr>
              <w:t>日</w:t>
            </w:r>
            <w:r w:rsidRPr="001C34D6">
              <w:rPr>
                <w:rFonts w:ascii="黑体" w:eastAsia="黑体" w:hAnsi="黑体"/>
              </w:rPr>
              <w:t xml:space="preserve">  </w:t>
            </w:r>
            <w:r w:rsidRPr="001C34D6">
              <w:rPr>
                <w:rFonts w:ascii="黑体" w:eastAsia="黑体" w:hAnsi="黑体" w:hint="eastAsia"/>
              </w:rPr>
              <w:t>期</w:t>
            </w:r>
          </w:p>
        </w:tc>
        <w:tc>
          <w:tcPr>
            <w:tcW w:w="3544" w:type="dxa"/>
            <w:gridSpan w:val="2"/>
          </w:tcPr>
          <w:p w:rsidR="00A148E1" w:rsidRPr="001C34D6" w:rsidRDefault="00A148E1" w:rsidP="007C6C90">
            <w:pPr>
              <w:spacing w:beforeLines="50" w:before="156" w:afterLines="50" w:after="156"/>
            </w:pPr>
          </w:p>
        </w:tc>
      </w:tr>
    </w:tbl>
    <w:p w:rsidR="00A148E1" w:rsidRPr="001C6164" w:rsidRDefault="00A148E1"/>
    <w:sectPr w:rsidR="00A148E1" w:rsidRPr="001C6164" w:rsidSect="001E0D74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BE" w:rsidRDefault="00E01DBE" w:rsidP="00780932">
      <w:r>
        <w:separator/>
      </w:r>
    </w:p>
  </w:endnote>
  <w:endnote w:type="continuationSeparator" w:id="0">
    <w:p w:rsidR="00E01DBE" w:rsidRDefault="00E01DBE" w:rsidP="0078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BE" w:rsidRDefault="00E01DBE" w:rsidP="00780932">
      <w:r>
        <w:separator/>
      </w:r>
    </w:p>
  </w:footnote>
  <w:footnote w:type="continuationSeparator" w:id="0">
    <w:p w:rsidR="00E01DBE" w:rsidRDefault="00E01DBE" w:rsidP="00780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164"/>
    <w:rsid w:val="00016B0C"/>
    <w:rsid w:val="0002619C"/>
    <w:rsid w:val="0009496B"/>
    <w:rsid w:val="000C029C"/>
    <w:rsid w:val="000E6305"/>
    <w:rsid w:val="001947CD"/>
    <w:rsid w:val="001C1F09"/>
    <w:rsid w:val="001C34D6"/>
    <w:rsid w:val="001C6164"/>
    <w:rsid w:val="001E0D74"/>
    <w:rsid w:val="001F1D0F"/>
    <w:rsid w:val="002246EB"/>
    <w:rsid w:val="002C52C0"/>
    <w:rsid w:val="00340B96"/>
    <w:rsid w:val="003E34C8"/>
    <w:rsid w:val="00515DC0"/>
    <w:rsid w:val="00666A99"/>
    <w:rsid w:val="00750D13"/>
    <w:rsid w:val="00757A0E"/>
    <w:rsid w:val="00760149"/>
    <w:rsid w:val="00780932"/>
    <w:rsid w:val="00783D24"/>
    <w:rsid w:val="0078524C"/>
    <w:rsid w:val="007C6C90"/>
    <w:rsid w:val="00800994"/>
    <w:rsid w:val="008B5D15"/>
    <w:rsid w:val="00987661"/>
    <w:rsid w:val="009C6F46"/>
    <w:rsid w:val="00A148E1"/>
    <w:rsid w:val="00A73A8A"/>
    <w:rsid w:val="00B4307B"/>
    <w:rsid w:val="00B6638F"/>
    <w:rsid w:val="00BF6E2C"/>
    <w:rsid w:val="00CF2F6C"/>
    <w:rsid w:val="00DE1707"/>
    <w:rsid w:val="00E01DBE"/>
    <w:rsid w:val="00EE6837"/>
    <w:rsid w:val="00F0705C"/>
    <w:rsid w:val="00F9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9B284A1-2BF2-4A19-8536-ADBD0BC8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1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780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78093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0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7809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移动式压力容器技术评审预审单</dc:title>
  <dc:subject/>
  <dc:creator>lenovo</dc:creator>
  <cp:keywords/>
  <dc:description/>
  <cp:lastModifiedBy>chao yang</cp:lastModifiedBy>
  <cp:revision>14</cp:revision>
  <dcterms:created xsi:type="dcterms:W3CDTF">2013-05-28T07:03:00Z</dcterms:created>
  <dcterms:modified xsi:type="dcterms:W3CDTF">2017-01-19T08:12:00Z</dcterms:modified>
</cp:coreProperties>
</file>